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28CB" w:rsidRDefault="004C28CB" w:rsidP="004C28CB">
      <w:pPr>
        <w:spacing w:after="0" w:line="360" w:lineRule="auto"/>
        <w:ind w:left="2124" w:hanging="2124"/>
        <w:rPr>
          <w:rFonts w:ascii="Times New Roman" w:hAnsi="Times New Roman" w:cs="Times New Roman"/>
          <w:b/>
          <w:sz w:val="28"/>
          <w:lang w:val="ru-RU"/>
        </w:rPr>
      </w:pPr>
      <w:bookmarkStart w:id="0" w:name="block-28579437"/>
      <w:bookmarkStart w:id="1" w:name="_GoBack"/>
      <w:bookmarkEnd w:id="1"/>
      <w:r>
        <w:rPr>
          <w:rFonts w:ascii="Times New Roman" w:hAnsi="Times New Roman" w:cs="Times New Roman"/>
          <w:b/>
          <w:sz w:val="28"/>
          <w:lang w:val="ru-RU"/>
        </w:rPr>
        <w:t>02-05</w:t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  <w:t>Приложение к ООП СОО</w:t>
      </w:r>
    </w:p>
    <w:p w:rsidR="004C28CB" w:rsidRDefault="004C28CB" w:rsidP="004C28CB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4C28CB" w:rsidRDefault="004C28CB" w:rsidP="004C28CB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 xml:space="preserve">МУНИЦИПАЛЬНОЕ БЮДЖЕТНОЕ </w:t>
      </w:r>
    </w:p>
    <w:p w:rsidR="004C28CB" w:rsidRPr="00684277" w:rsidRDefault="004C28CB" w:rsidP="004C28CB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>
        <w:rPr>
          <w:rFonts w:ascii="Times New Roman" w:hAnsi="Times New Roman" w:cs="Times New Roman"/>
          <w:b/>
          <w:sz w:val="28"/>
          <w:lang w:val="ru-RU"/>
        </w:rPr>
        <w:t xml:space="preserve">ОБЩЕОБРАЗОВАТЕЛЬНОЕ </w:t>
      </w:r>
      <w:r w:rsidRPr="00684277">
        <w:rPr>
          <w:rFonts w:ascii="Times New Roman" w:hAnsi="Times New Roman" w:cs="Times New Roman"/>
          <w:b/>
          <w:sz w:val="28"/>
          <w:lang w:val="ru-RU"/>
        </w:rPr>
        <w:t>УЧРЕЖДЕНИЕ</w:t>
      </w:r>
    </w:p>
    <w:p w:rsidR="004C28CB" w:rsidRPr="00684277" w:rsidRDefault="004C28CB" w:rsidP="004C28C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>СРЕДНЯЯ ОБЩЕОБРАЗОВАТЕЛЬНОЕ ШКОЛА № 30</w:t>
      </w:r>
    </w:p>
    <w:p w:rsidR="004C28CB" w:rsidRPr="00D35F6B" w:rsidRDefault="004C28CB" w:rsidP="004C28CB">
      <w:pPr>
        <w:spacing w:after="0" w:line="360" w:lineRule="auto"/>
        <w:rPr>
          <w:lang w:val="ru-RU"/>
        </w:rPr>
      </w:pPr>
    </w:p>
    <w:p w:rsidR="004C28CB" w:rsidRDefault="004C28CB" w:rsidP="004C28CB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C28CB" w:rsidRDefault="004C28CB" w:rsidP="004C28CB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C28CB" w:rsidRDefault="004C28CB" w:rsidP="004C28CB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C28CB" w:rsidRDefault="004C28CB" w:rsidP="004C28CB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C28CB" w:rsidRDefault="004C28CB" w:rsidP="004C28CB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D35F6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4C28CB" w:rsidRDefault="004C28CB" w:rsidP="004C28C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НА УРОВЕНЬ СРЕДНЕГО ОБЩЕГО ОБРАЗРОВАНИЯ</w:t>
      </w:r>
    </w:p>
    <w:p w:rsidR="004C28CB" w:rsidRPr="004C28CB" w:rsidRDefault="004C28CB" w:rsidP="004C28CB">
      <w:pPr>
        <w:spacing w:after="0" w:line="408" w:lineRule="auto"/>
        <w:ind w:left="120"/>
        <w:jc w:val="center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 3777663)</w:t>
      </w:r>
    </w:p>
    <w:p w:rsidR="004C28CB" w:rsidRDefault="004C28CB" w:rsidP="004C28CB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D35F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предмету </w:t>
      </w:r>
      <w:r w:rsidRPr="0087725E">
        <w:rPr>
          <w:rFonts w:ascii="Times New Roman" w:hAnsi="Times New Roman"/>
          <w:b/>
          <w:color w:val="000000"/>
          <w:sz w:val="28"/>
          <w:lang w:val="ru-RU"/>
        </w:rPr>
        <w:t>«</w:t>
      </w:r>
      <w:r w:rsidRPr="004C28CB">
        <w:rPr>
          <w:rFonts w:ascii="Times New Roman" w:hAnsi="Times New Roman"/>
          <w:b/>
          <w:color w:val="000000"/>
          <w:sz w:val="28"/>
          <w:lang w:val="ru-RU"/>
        </w:rPr>
        <w:t>«Информатика» (базовый уровень)</w:t>
      </w:r>
    </w:p>
    <w:p w:rsidR="004C28CB" w:rsidRPr="00D35F6B" w:rsidRDefault="004C28CB" w:rsidP="004C28CB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10-11</w:t>
      </w:r>
      <w:r w:rsidRPr="00D35F6B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4C28CB" w:rsidRPr="00D35F6B" w:rsidRDefault="004C28CB" w:rsidP="004C28CB">
      <w:pPr>
        <w:spacing w:after="0" w:line="360" w:lineRule="auto"/>
        <w:jc w:val="center"/>
        <w:rPr>
          <w:lang w:val="ru-RU"/>
        </w:rPr>
      </w:pPr>
    </w:p>
    <w:p w:rsidR="004C28CB" w:rsidRPr="00D35F6B" w:rsidRDefault="004C28CB" w:rsidP="004C28CB">
      <w:pPr>
        <w:spacing w:after="0" w:line="360" w:lineRule="auto"/>
        <w:jc w:val="center"/>
        <w:rPr>
          <w:lang w:val="ru-RU"/>
        </w:rPr>
      </w:pPr>
    </w:p>
    <w:p w:rsidR="004C28CB" w:rsidRPr="00D35F6B" w:rsidRDefault="004C28CB" w:rsidP="004C28CB">
      <w:pPr>
        <w:spacing w:after="0" w:line="360" w:lineRule="auto"/>
        <w:jc w:val="center"/>
        <w:rPr>
          <w:lang w:val="ru-RU"/>
        </w:rPr>
      </w:pPr>
    </w:p>
    <w:p w:rsidR="004C28CB" w:rsidRDefault="004C28CB" w:rsidP="004C28CB">
      <w:pPr>
        <w:spacing w:after="0" w:line="360" w:lineRule="auto"/>
        <w:jc w:val="center"/>
        <w:rPr>
          <w:lang w:val="ru-RU"/>
        </w:rPr>
      </w:pPr>
    </w:p>
    <w:p w:rsidR="004C28CB" w:rsidRDefault="004C28CB" w:rsidP="004C28CB">
      <w:pPr>
        <w:spacing w:after="0" w:line="360" w:lineRule="auto"/>
        <w:jc w:val="center"/>
        <w:rPr>
          <w:lang w:val="ru-RU"/>
        </w:rPr>
      </w:pPr>
    </w:p>
    <w:p w:rsidR="004C28CB" w:rsidRDefault="004C28CB" w:rsidP="004C28CB">
      <w:pPr>
        <w:spacing w:after="0" w:line="360" w:lineRule="auto"/>
        <w:jc w:val="center"/>
        <w:rPr>
          <w:lang w:val="ru-RU"/>
        </w:rPr>
      </w:pPr>
    </w:p>
    <w:p w:rsidR="004C28CB" w:rsidRDefault="004C28CB" w:rsidP="004C28CB">
      <w:pPr>
        <w:spacing w:after="0" w:line="360" w:lineRule="auto"/>
        <w:jc w:val="center"/>
        <w:rPr>
          <w:lang w:val="ru-RU"/>
        </w:rPr>
      </w:pPr>
    </w:p>
    <w:p w:rsidR="004C28CB" w:rsidRDefault="004C28CB" w:rsidP="004C28CB">
      <w:pPr>
        <w:spacing w:after="0" w:line="360" w:lineRule="auto"/>
        <w:jc w:val="center"/>
        <w:rPr>
          <w:lang w:val="ru-RU"/>
        </w:rPr>
      </w:pPr>
    </w:p>
    <w:p w:rsidR="004C28CB" w:rsidRDefault="004C28CB" w:rsidP="004C28CB">
      <w:pPr>
        <w:spacing w:after="0" w:line="360" w:lineRule="auto"/>
        <w:jc w:val="center"/>
        <w:rPr>
          <w:lang w:val="ru-RU"/>
        </w:rPr>
      </w:pPr>
    </w:p>
    <w:p w:rsidR="004C28CB" w:rsidRDefault="004C28CB" w:rsidP="004C28CB">
      <w:pPr>
        <w:spacing w:after="0" w:line="360" w:lineRule="auto"/>
        <w:jc w:val="center"/>
        <w:rPr>
          <w:lang w:val="ru-RU"/>
        </w:rPr>
      </w:pPr>
    </w:p>
    <w:p w:rsidR="004C28CB" w:rsidRDefault="004C28CB" w:rsidP="004C28CB">
      <w:pPr>
        <w:spacing w:after="0" w:line="360" w:lineRule="auto"/>
        <w:jc w:val="center"/>
        <w:rPr>
          <w:lang w:val="ru-RU"/>
        </w:rPr>
      </w:pPr>
    </w:p>
    <w:p w:rsidR="004C28CB" w:rsidRPr="00D35F6B" w:rsidRDefault="004C28CB" w:rsidP="004C28CB">
      <w:pPr>
        <w:spacing w:after="0" w:line="360" w:lineRule="auto"/>
        <w:jc w:val="center"/>
        <w:rPr>
          <w:lang w:val="ru-RU"/>
        </w:rPr>
      </w:pPr>
    </w:p>
    <w:p w:rsidR="004C28CB" w:rsidRPr="00D35F6B" w:rsidRDefault="004C28CB" w:rsidP="004C28CB">
      <w:pPr>
        <w:spacing w:after="0" w:line="360" w:lineRule="auto"/>
        <w:jc w:val="center"/>
        <w:rPr>
          <w:lang w:val="ru-RU"/>
        </w:rPr>
      </w:pPr>
    </w:p>
    <w:p w:rsidR="004C28CB" w:rsidRDefault="004C28CB" w:rsidP="004C28CB">
      <w:pPr>
        <w:spacing w:after="0" w:line="360" w:lineRule="auto"/>
        <w:jc w:val="center"/>
        <w:rPr>
          <w:lang w:val="ru-RU"/>
        </w:rPr>
      </w:pPr>
    </w:p>
    <w:p w:rsidR="004C28CB" w:rsidRPr="00535AAA" w:rsidRDefault="004C28CB" w:rsidP="004C28CB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г. Набережные Челны</w:t>
      </w:r>
    </w:p>
    <w:p w:rsidR="006765F2" w:rsidRPr="004C28CB" w:rsidRDefault="006765F2">
      <w:pPr>
        <w:spacing w:after="0"/>
        <w:ind w:left="120"/>
        <w:rPr>
          <w:lang w:val="ru-RU"/>
        </w:rPr>
      </w:pPr>
    </w:p>
    <w:p w:rsidR="006765F2" w:rsidRPr="004C28CB" w:rsidRDefault="000F74DB">
      <w:pPr>
        <w:spacing w:after="0"/>
        <w:ind w:left="120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‌</w:t>
      </w:r>
    </w:p>
    <w:p w:rsidR="006765F2" w:rsidRPr="004C28CB" w:rsidRDefault="006765F2">
      <w:pPr>
        <w:spacing w:after="0"/>
        <w:ind w:left="120"/>
        <w:rPr>
          <w:lang w:val="ru-RU"/>
        </w:rPr>
      </w:pPr>
    </w:p>
    <w:p w:rsidR="006765F2" w:rsidRPr="004C28CB" w:rsidRDefault="000F74DB">
      <w:pPr>
        <w:spacing w:after="0" w:line="264" w:lineRule="auto"/>
        <w:ind w:left="120"/>
        <w:jc w:val="both"/>
        <w:rPr>
          <w:lang w:val="ru-RU"/>
        </w:rPr>
      </w:pPr>
      <w:bookmarkStart w:id="2" w:name="block-28579443"/>
      <w:bookmarkEnd w:id="0"/>
      <w:r w:rsidRPr="004C28CB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6765F2" w:rsidRPr="004C28CB" w:rsidRDefault="006765F2">
      <w:pPr>
        <w:spacing w:after="0" w:line="264" w:lineRule="auto"/>
        <w:ind w:left="120"/>
        <w:jc w:val="both"/>
        <w:rPr>
          <w:lang w:val="ru-RU"/>
        </w:rPr>
      </w:pP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на уровне среднего общего образования даёт представление о целях, общей стратегии обучения, </w:t>
      </w:r>
      <w:proofErr w:type="gramStart"/>
      <w:r w:rsidRPr="004C28CB">
        <w:rPr>
          <w:rFonts w:ascii="Times New Roman" w:hAnsi="Times New Roman"/>
          <w:color w:val="000000"/>
          <w:sz w:val="28"/>
          <w:lang w:val="ru-RU"/>
        </w:rPr>
        <w:t>воспитания и развития</w:t>
      </w:r>
      <w:proofErr w:type="gram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обучающихся </w:t>
      </w:r>
      <w:r w:rsidRPr="004C28CB">
        <w:rPr>
          <w:rFonts w:ascii="Times New Roman" w:hAnsi="Times New Roman"/>
          <w:color w:val="000000"/>
          <w:sz w:val="28"/>
          <w:lang w:val="ru-RU"/>
        </w:rPr>
        <w:t>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</w:t>
      </w:r>
      <w:r w:rsidRPr="004C28CB">
        <w:rPr>
          <w:rFonts w:ascii="Times New Roman" w:hAnsi="Times New Roman"/>
          <w:color w:val="000000"/>
          <w:sz w:val="28"/>
          <w:lang w:val="ru-RU"/>
        </w:rPr>
        <w:t>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</w:t>
      </w:r>
      <w:r w:rsidRPr="004C28CB">
        <w:rPr>
          <w:rFonts w:ascii="Times New Roman" w:hAnsi="Times New Roman"/>
          <w:color w:val="000000"/>
          <w:sz w:val="28"/>
          <w:lang w:val="ru-RU"/>
        </w:rPr>
        <w:t>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Информатика на уровне среднего общего образования отражает: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</w:t>
      </w:r>
      <w:r w:rsidRPr="004C28CB">
        <w:rPr>
          <w:rFonts w:ascii="Times New Roman" w:hAnsi="Times New Roman"/>
          <w:color w:val="000000"/>
          <w:sz w:val="28"/>
          <w:lang w:val="ru-RU"/>
        </w:rPr>
        <w:t>иплины, изучающей закономерности протекания и возможности автоматизации информационных процессов в различных системах;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междисциплинарный характе</w:t>
      </w:r>
      <w:r w:rsidRPr="004C28CB">
        <w:rPr>
          <w:rFonts w:ascii="Times New Roman" w:hAnsi="Times New Roman"/>
          <w:color w:val="000000"/>
          <w:sz w:val="28"/>
          <w:lang w:val="ru-RU"/>
        </w:rPr>
        <w:t>р информатики и информационной деятельности.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</w:t>
      </w:r>
      <w:r w:rsidRPr="004C28CB">
        <w:rPr>
          <w:rFonts w:ascii="Times New Roman" w:hAnsi="Times New Roman"/>
          <w:color w:val="000000"/>
          <w:sz w:val="28"/>
          <w:lang w:val="ru-RU"/>
        </w:rPr>
        <w:t>тыре тематических раздела.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</w:t>
      </w:r>
      <w:r w:rsidRPr="004C28CB">
        <w:rPr>
          <w:rFonts w:ascii="Times New Roman" w:hAnsi="Times New Roman"/>
          <w:color w:val="000000"/>
          <w:sz w:val="28"/>
          <w:lang w:val="ru-RU"/>
        </w:rPr>
        <w:t>т-сервисов, информационную безопасность.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Раздел «Теоретические основы информатики» включает в себя понятийный аппарат информатики, вопросы кодирования информации, </w:t>
      </w:r>
      <w:r w:rsidRPr="004C28CB">
        <w:rPr>
          <w:rFonts w:ascii="Times New Roman" w:hAnsi="Times New Roman"/>
          <w:color w:val="000000"/>
          <w:sz w:val="28"/>
          <w:lang w:val="ru-RU"/>
        </w:rPr>
        <w:lastRenderedPageBreak/>
        <w:t>измерения информационного объёма данных, основы алгебры логики и компьютерного моделирования.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Раздел «Информационные технологии» охватывает вопро</w:t>
      </w:r>
      <w:r w:rsidRPr="004C28CB">
        <w:rPr>
          <w:rFonts w:ascii="Times New Roman" w:hAnsi="Times New Roman"/>
          <w:color w:val="000000"/>
          <w:sz w:val="28"/>
          <w:lang w:val="ru-RU"/>
        </w:rPr>
        <w:t>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Результаты базового уро</w:t>
      </w:r>
      <w:r w:rsidRPr="004C28CB">
        <w:rPr>
          <w:rFonts w:ascii="Times New Roman" w:hAnsi="Times New Roman"/>
          <w:color w:val="000000"/>
          <w:sz w:val="28"/>
          <w:lang w:val="ru-RU"/>
        </w:rPr>
        <w:t>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понимание предмета, ключевых вопросов и основных соста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вляющих элементов изучаемой предметной области;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осознание рамок изучаемой предметной области, ограниченности методов и инструмент</w:t>
      </w:r>
      <w:r w:rsidRPr="004C28CB">
        <w:rPr>
          <w:rFonts w:ascii="Times New Roman" w:hAnsi="Times New Roman"/>
          <w:color w:val="000000"/>
          <w:sz w:val="28"/>
          <w:lang w:val="ru-RU"/>
        </w:rPr>
        <w:t>ов, типичных связей с другими областями знания.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представлений о роли информатики, информационных и коммуникационных тех</w:t>
      </w:r>
      <w:r w:rsidRPr="004C28CB">
        <w:rPr>
          <w:rFonts w:ascii="Times New Roman" w:hAnsi="Times New Roman"/>
          <w:color w:val="000000"/>
          <w:sz w:val="28"/>
          <w:lang w:val="ru-RU"/>
        </w:rPr>
        <w:t>нологий в современном обществе;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основ логического и алгоритмического мышления;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 ценностей, проверять на достоверность и обобщать информацию;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</w:t>
      </w:r>
      <w:r w:rsidRPr="004C28CB">
        <w:rPr>
          <w:rFonts w:ascii="Times New Roman" w:hAnsi="Times New Roman"/>
          <w:color w:val="000000"/>
          <w:sz w:val="28"/>
          <w:lang w:val="ru-RU"/>
        </w:rPr>
        <w:t>номического, медицинского и физиологического контекстов информационных технологий;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lastRenderedPageBreak/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</w:t>
      </w:r>
      <w:r w:rsidRPr="004C28CB">
        <w:rPr>
          <w:rFonts w:ascii="Times New Roman" w:hAnsi="Times New Roman"/>
          <w:color w:val="000000"/>
          <w:sz w:val="28"/>
          <w:lang w:val="ru-RU"/>
        </w:rPr>
        <w:t>ние информации;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6d191c0f-7a0e-48a8-b80d-063d85de251e"/>
      <w:r w:rsidRPr="004C28CB">
        <w:rPr>
          <w:rFonts w:ascii="Times New Roman" w:hAnsi="Times New Roman"/>
          <w:color w:val="000000"/>
          <w:sz w:val="28"/>
          <w:lang w:val="ru-RU"/>
        </w:rPr>
        <w:t xml:space="preserve">На изучение информатики (базовый уровень) отводится 68 часов: в 10 классе – 34 часа (1 час </w:t>
      </w:r>
      <w:r w:rsidRPr="004C28CB">
        <w:rPr>
          <w:rFonts w:ascii="Times New Roman" w:hAnsi="Times New Roman"/>
          <w:color w:val="000000"/>
          <w:sz w:val="28"/>
          <w:lang w:val="ru-RU"/>
        </w:rPr>
        <w:t>в неделю), в 11 классе – 34 часа (1 час в неделю</w:t>
      </w:r>
      <w:proofErr w:type="gramStart"/>
      <w:r w:rsidRPr="004C28CB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4C28CB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4C28CB">
        <w:rPr>
          <w:rFonts w:ascii="Times New Roman" w:hAnsi="Times New Roman"/>
          <w:color w:val="000000"/>
          <w:sz w:val="28"/>
          <w:lang w:val="ru-RU"/>
        </w:rPr>
        <w:t>‌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</w:t>
      </w:r>
      <w:r w:rsidRPr="004C28CB">
        <w:rPr>
          <w:rFonts w:ascii="Times New Roman" w:hAnsi="Times New Roman"/>
          <w:color w:val="000000"/>
          <w:sz w:val="28"/>
          <w:lang w:val="ru-RU"/>
        </w:rPr>
        <w:t>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</w:t>
      </w:r>
      <w:r w:rsidRPr="004C28CB">
        <w:rPr>
          <w:rFonts w:ascii="Times New Roman" w:hAnsi="Times New Roman"/>
          <w:color w:val="000000"/>
          <w:sz w:val="28"/>
          <w:lang w:val="ru-RU"/>
        </w:rPr>
        <w:t>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6765F2" w:rsidRPr="004C28CB" w:rsidRDefault="006765F2">
      <w:pPr>
        <w:rPr>
          <w:lang w:val="ru-RU"/>
        </w:rPr>
        <w:sectPr w:rsidR="006765F2" w:rsidRPr="004C28CB">
          <w:pgSz w:w="11906" w:h="16383"/>
          <w:pgMar w:top="1134" w:right="850" w:bottom="1134" w:left="1701" w:header="720" w:footer="720" w:gutter="0"/>
          <w:cols w:space="720"/>
        </w:sectPr>
      </w:pPr>
    </w:p>
    <w:p w:rsidR="006765F2" w:rsidRPr="004C28CB" w:rsidRDefault="000F74DB">
      <w:pPr>
        <w:spacing w:after="0" w:line="264" w:lineRule="auto"/>
        <w:ind w:left="120"/>
        <w:jc w:val="both"/>
        <w:rPr>
          <w:lang w:val="ru-RU"/>
        </w:rPr>
      </w:pPr>
      <w:bookmarkStart w:id="4" w:name="block-28579439"/>
      <w:bookmarkEnd w:id="2"/>
      <w:r w:rsidRPr="004C28C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6765F2" w:rsidRPr="004C28CB" w:rsidRDefault="006765F2">
      <w:pPr>
        <w:spacing w:after="0" w:line="264" w:lineRule="auto"/>
        <w:ind w:left="120"/>
        <w:jc w:val="both"/>
        <w:rPr>
          <w:lang w:val="ru-RU"/>
        </w:rPr>
      </w:pPr>
    </w:p>
    <w:p w:rsidR="006765F2" w:rsidRPr="004C28CB" w:rsidRDefault="000F74DB">
      <w:pPr>
        <w:spacing w:after="0" w:line="264" w:lineRule="auto"/>
        <w:ind w:left="12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6765F2" w:rsidRPr="004C28CB" w:rsidRDefault="006765F2">
      <w:pPr>
        <w:spacing w:after="0" w:line="264" w:lineRule="auto"/>
        <w:ind w:left="120"/>
        <w:jc w:val="both"/>
        <w:rPr>
          <w:lang w:val="ru-RU"/>
        </w:rPr>
      </w:pP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 и другими компонентами цифрового окружения.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Основные тенденции развития компьютерных технологий. Параллельные вычисления. Многопроцессорные </w:t>
      </w:r>
      <w:r w:rsidRPr="004C28CB">
        <w:rPr>
          <w:rFonts w:ascii="Times New Roman" w:hAnsi="Times New Roman"/>
          <w:color w:val="000000"/>
          <w:sz w:val="28"/>
          <w:lang w:val="ru-RU"/>
        </w:rPr>
        <w:t>системы. Суперкомпьютеры. Микроконтроллеры. Роботизированные производства.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</w:t>
      </w:r>
      <w:r w:rsidRPr="004C28CB">
        <w:rPr>
          <w:rFonts w:ascii="Times New Roman" w:hAnsi="Times New Roman"/>
          <w:color w:val="000000"/>
          <w:sz w:val="28"/>
          <w:lang w:val="ru-RU"/>
        </w:rPr>
        <w:t>ом администрировании. Инсталляция и деинсталляция программного обеспечения.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Прикладные компью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терные программы для решения типовых задач по выбранной специализации. Системы автоматизированного проектирования.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Проприетарное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и свободное программное обеспечение. Ком</w:t>
      </w:r>
      <w:r w:rsidRPr="004C28CB">
        <w:rPr>
          <w:rFonts w:ascii="Times New Roman" w:hAnsi="Times New Roman"/>
          <w:color w:val="000000"/>
          <w:sz w:val="28"/>
          <w:lang w:val="ru-RU"/>
        </w:rPr>
        <w:t>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Теоретические основ</w:t>
      </w:r>
      <w:r w:rsidRPr="004C28CB">
        <w:rPr>
          <w:rFonts w:ascii="Times New Roman" w:hAnsi="Times New Roman"/>
          <w:b/>
          <w:color w:val="000000"/>
          <w:sz w:val="28"/>
          <w:lang w:val="ru-RU"/>
        </w:rPr>
        <w:t>ы информатики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Фано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. Подходы к измерению информации. Сущность объёмного (алфавитного) подхода к измерению 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равновероятности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появления символов), связь между единицами измерения информации: бит, байт, Кбайт, Мбайт, Гбай</w:t>
      </w:r>
      <w:r w:rsidRPr="004C28CB">
        <w:rPr>
          <w:rFonts w:ascii="Times New Roman" w:hAnsi="Times New Roman"/>
          <w:color w:val="000000"/>
          <w:sz w:val="28"/>
          <w:lang w:val="ru-RU"/>
        </w:rPr>
        <w:t>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lastRenderedPageBreak/>
        <w:t>Информационные процессы. Передача информации. Источник, приёмник, канал связи, сигнал, кодирование. Искажение информации при перед</w:t>
      </w:r>
      <w:r w:rsidRPr="004C28CB">
        <w:rPr>
          <w:rFonts w:ascii="Times New Roman" w:hAnsi="Times New Roman"/>
          <w:color w:val="000000"/>
          <w:sz w:val="28"/>
          <w:lang w:val="ru-RU"/>
        </w:rPr>
        <w:t>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цессов в окружающем мире.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Системы счисления. Развёрнутая запись целых и дробных чисел в позиционных системах счисления. Свойства по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4C28CB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системы счисления в десятичную.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4C28CB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дроби в десятичную. Алгоритм перевода цел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4C28CB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ичную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Представление целых и вещественных чисел в пам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яти компьютера.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4C28CB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растрового графического изображе</w:t>
      </w:r>
      <w:r w:rsidRPr="004C28CB">
        <w:rPr>
          <w:rFonts w:ascii="Times New Roman" w:hAnsi="Times New Roman"/>
          <w:color w:val="000000"/>
          <w:sz w:val="28"/>
          <w:lang w:val="ru-RU"/>
        </w:rPr>
        <w:t>ния при заданном разрешении и глубине кодирования цвета.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Алгебра логики. Высказывания. Логические операции. Таблицы истинности ло</w:t>
      </w:r>
      <w:r w:rsidRPr="004C28CB">
        <w:rPr>
          <w:rFonts w:ascii="Times New Roman" w:hAnsi="Times New Roman"/>
          <w:color w:val="000000"/>
          <w:sz w:val="28"/>
          <w:lang w:val="ru-RU"/>
        </w:rPr>
        <w:t>гических операций «дизъюнкция», «конъюнкция», «инверсия», «импликация», «</w:t>
      </w: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эквиваленция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</w:t>
      </w:r>
      <w:r w:rsidRPr="004C28CB">
        <w:rPr>
          <w:rFonts w:ascii="Times New Roman" w:hAnsi="Times New Roman"/>
          <w:color w:val="000000"/>
          <w:sz w:val="28"/>
          <w:lang w:val="ru-RU"/>
        </w:rPr>
        <w:t>ческих выражений. Логические операции и операции над множествами.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ьютера. Триггер. </w:t>
      </w:r>
      <w:proofErr w:type="spellStart"/>
      <w:r>
        <w:rPr>
          <w:rFonts w:ascii="Times New Roman" w:hAnsi="Times New Roman"/>
          <w:color w:val="000000"/>
          <w:sz w:val="28"/>
        </w:rPr>
        <w:t>Сумматор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Построение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схемы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логических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элементах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логическому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выражению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4C28CB">
        <w:rPr>
          <w:rFonts w:ascii="Times New Roman" w:hAnsi="Times New Roman"/>
          <w:color w:val="000000"/>
          <w:sz w:val="28"/>
          <w:lang w:val="ru-RU"/>
        </w:rPr>
        <w:t>Запись логического выражения по логической схеме.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Информационные технологии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Текстовый процессор. Редактирование и форматирование. Проверка орфографии и грамматики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. Средства поиска и </w:t>
      </w: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автозамены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а. Реферат. Правила цитирования источников и оформления библиографических ссылок. Оформление списка литературы.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</w:t>
      </w:r>
      <w:r w:rsidRPr="004C28CB">
        <w:rPr>
          <w:rFonts w:ascii="Times New Roman" w:hAnsi="Times New Roman"/>
          <w:color w:val="000000"/>
          <w:sz w:val="28"/>
          <w:lang w:val="ru-RU"/>
        </w:rPr>
        <w:t>. Графический редактор. Обработка графических объектов. Растровая и векторная графика. Форматы графических файлов.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Обработка изображения и звука с использованием интернет-приложений.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proofErr w:type="spellStart"/>
      <w:r>
        <w:rPr>
          <w:rFonts w:ascii="Times New Roman" w:hAnsi="Times New Roman"/>
          <w:color w:val="000000"/>
          <w:sz w:val="28"/>
        </w:rPr>
        <w:t>Мультимедиа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Компьютерные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презентации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Использование мультимедийных онлайн-сервисов для разработки презентаций проектных работ.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Принципы построения и ред</w:t>
      </w:r>
      <w:bookmarkStart w:id="5" w:name="_Toc118725584"/>
      <w:bookmarkEnd w:id="5"/>
      <w:r w:rsidRPr="004C28CB">
        <w:rPr>
          <w:rFonts w:ascii="Times New Roman" w:hAnsi="Times New Roman"/>
          <w:color w:val="000000"/>
          <w:sz w:val="28"/>
          <w:lang w:val="ru-RU"/>
        </w:rPr>
        <w:t>актирования трёхмерных моделей.</w:t>
      </w:r>
    </w:p>
    <w:p w:rsidR="006765F2" w:rsidRPr="004C28CB" w:rsidRDefault="000F74DB">
      <w:pPr>
        <w:spacing w:after="0" w:line="264" w:lineRule="auto"/>
        <w:ind w:left="12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6765F2" w:rsidRPr="004C28CB" w:rsidRDefault="006765F2">
      <w:pPr>
        <w:spacing w:after="0" w:line="264" w:lineRule="auto"/>
        <w:ind w:left="120"/>
        <w:jc w:val="both"/>
        <w:rPr>
          <w:lang w:val="ru-RU"/>
        </w:rPr>
      </w:pP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6765F2" w:rsidRDefault="000F74DB">
      <w:pPr>
        <w:spacing w:after="0" w:line="264" w:lineRule="auto"/>
        <w:ind w:firstLine="600"/>
        <w:jc w:val="both"/>
      </w:pPr>
      <w:r w:rsidRPr="004C28CB">
        <w:rPr>
          <w:rFonts w:ascii="Times New Roman" w:hAnsi="Times New Roman"/>
          <w:color w:val="000000"/>
          <w:sz w:val="28"/>
          <w:lang w:val="ru-RU"/>
        </w:rPr>
        <w:t>Принципы построения и аппаратные компон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енты компьютерных сетей. Сетевые протоколы. Сеть Интернет. Адресация в сети Интернет. </w:t>
      </w:r>
      <w:proofErr w:type="spellStart"/>
      <w:r>
        <w:rPr>
          <w:rFonts w:ascii="Times New Roman" w:hAnsi="Times New Roman"/>
          <w:color w:val="000000"/>
          <w:sz w:val="28"/>
        </w:rPr>
        <w:t>Система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доменных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имён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Веб-сайт. Веб-страница. Взаимодействие браузера с веб-сервером. Динамические страницы. Разработка интернет-приложений (сайтов). Сетевое хранение да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нных.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Виды деятельности в сети Интернет. Сервисы Интернета. </w:t>
      </w:r>
      <w:proofErr w:type="spellStart"/>
      <w:r>
        <w:rPr>
          <w:rFonts w:ascii="Times New Roman" w:hAnsi="Times New Roman"/>
          <w:color w:val="000000"/>
          <w:sz w:val="28"/>
        </w:rPr>
        <w:t>Геоинформационные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системы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Геолокационные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сервисы реального времени (например, локация мобильных телефонов, определение загруженности автомагистралей), </w:t>
      </w: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интернет-торговля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>, бронирование билетов, го</w:t>
      </w:r>
      <w:r w:rsidRPr="004C28CB">
        <w:rPr>
          <w:rFonts w:ascii="Times New Roman" w:hAnsi="Times New Roman"/>
          <w:color w:val="000000"/>
          <w:sz w:val="28"/>
          <w:lang w:val="ru-RU"/>
        </w:rPr>
        <w:t>стиниц.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есурсы.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</w:t>
      </w:r>
      <w:r w:rsidRPr="004C28CB">
        <w:rPr>
          <w:rFonts w:ascii="Times New Roman" w:hAnsi="Times New Roman"/>
          <w:color w:val="000000"/>
          <w:sz w:val="28"/>
          <w:lang w:val="ru-RU"/>
        </w:rPr>
        <w:lastRenderedPageBreak/>
        <w:t>информации, хранящейся на персональном компьютере, мобильных устройствах. Вредоносное программное обеспече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Информационные технологии и профессиональная деятельность. Информационные ресурсы. Цифровая экономика. Информационна</w:t>
      </w:r>
      <w:r w:rsidRPr="004C28CB">
        <w:rPr>
          <w:rFonts w:ascii="Times New Roman" w:hAnsi="Times New Roman"/>
          <w:color w:val="000000"/>
          <w:sz w:val="28"/>
          <w:lang w:val="ru-RU"/>
        </w:rPr>
        <w:t>я культура.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6765F2" w:rsidRDefault="000F74DB">
      <w:pPr>
        <w:spacing w:after="0" w:line="264" w:lineRule="auto"/>
        <w:ind w:firstLine="600"/>
        <w:jc w:val="both"/>
      </w:pPr>
      <w:r w:rsidRPr="004C28CB">
        <w:rPr>
          <w:rFonts w:ascii="Times New Roman" w:hAnsi="Times New Roman"/>
          <w:color w:val="000000"/>
          <w:sz w:val="28"/>
          <w:lang w:val="ru-RU"/>
        </w:rPr>
        <w:t>Представление результатов моделирования в виде, удобном для восприятия человеко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м. </w:t>
      </w:r>
      <w:proofErr w:type="spellStart"/>
      <w:r>
        <w:rPr>
          <w:rFonts w:ascii="Times New Roman" w:hAnsi="Times New Roman"/>
          <w:color w:val="000000"/>
          <w:sz w:val="28"/>
        </w:rPr>
        <w:t>Графическое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представление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схемы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таблицы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графики</w:t>
      </w:r>
      <w:proofErr w:type="spellEnd"/>
      <w:r>
        <w:rPr>
          <w:rFonts w:ascii="Times New Roman" w:hAnsi="Times New Roman"/>
          <w:color w:val="000000"/>
          <w:sz w:val="28"/>
        </w:rPr>
        <w:t>).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proofErr w:type="spellStart"/>
      <w:r>
        <w:rPr>
          <w:rFonts w:ascii="Times New Roman" w:hAnsi="Times New Roman"/>
          <w:color w:val="000000"/>
          <w:sz w:val="28"/>
        </w:rPr>
        <w:t>Графы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Основные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понятия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4C28CB">
        <w:rPr>
          <w:rFonts w:ascii="Times New Roman" w:hAnsi="Times New Roman"/>
          <w:color w:val="000000"/>
          <w:sz w:val="28"/>
          <w:lang w:val="ru-RU"/>
        </w:rPr>
        <w:t>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у вершинами ориентированного ациклического графа).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proofErr w:type="spellStart"/>
      <w:r>
        <w:rPr>
          <w:rFonts w:ascii="Times New Roman" w:hAnsi="Times New Roman"/>
          <w:color w:val="000000"/>
          <w:sz w:val="28"/>
        </w:rPr>
        <w:t>Деревья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Бинарное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дерево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Использование графов и </w:t>
      </w:r>
      <w:r w:rsidRPr="004C28CB">
        <w:rPr>
          <w:rFonts w:ascii="Times New Roman" w:hAnsi="Times New Roman"/>
          <w:color w:val="000000"/>
          <w:sz w:val="28"/>
          <w:lang w:val="ru-RU"/>
        </w:rPr>
        <w:t>деревьев при описании объектов и процессов окружающего мира.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 может дать требуемый результат.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Этапы решения задач на компьютере. Язык программирования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#). Основные конструкции языка программирования. Типы данных: целочисленные, вещественные, символьные, логические. </w:t>
      </w:r>
      <w:proofErr w:type="spellStart"/>
      <w:r>
        <w:rPr>
          <w:rFonts w:ascii="Times New Roman" w:hAnsi="Times New Roman"/>
          <w:color w:val="000000"/>
          <w:sz w:val="28"/>
        </w:rPr>
        <w:t>Ветвления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Составные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условия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4C28CB">
        <w:rPr>
          <w:rFonts w:ascii="Times New Roman" w:hAnsi="Times New Roman"/>
          <w:color w:val="000000"/>
          <w:sz w:val="28"/>
          <w:lang w:val="ru-RU"/>
        </w:rPr>
        <w:t>Циклы с условием. Циклы по переменной. Использование таблиц трассировки.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</w:t>
      </w:r>
      <w:r w:rsidRPr="004C28CB">
        <w:rPr>
          <w:rFonts w:ascii="Times New Roman" w:hAnsi="Times New Roman"/>
          <w:color w:val="000000"/>
          <w:sz w:val="28"/>
          <w:lang w:val="ru-RU"/>
        </w:rPr>
        <w:t>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О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бработка символьных данных. Встроенные функции языка программирования для обработки символьных строк.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</w:t>
      </w:r>
      <w:r w:rsidRPr="004C28CB">
        <w:rPr>
          <w:rFonts w:ascii="Times New Roman" w:hAnsi="Times New Roman"/>
          <w:color w:val="000000"/>
          <w:sz w:val="28"/>
          <w:lang w:val="ru-RU"/>
        </w:rPr>
        <w:t>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</w:t>
      </w:r>
      <w:r w:rsidRPr="004C28CB">
        <w:rPr>
          <w:rFonts w:ascii="Times New Roman" w:hAnsi="Times New Roman"/>
          <w:color w:val="000000"/>
          <w:sz w:val="28"/>
          <w:lang w:val="ru-RU"/>
        </w:rPr>
        <w:t>тном порядке.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азование данных, визуализация данных, интерпретация результатов.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Компьютерно-математические модели. Этапы компьютерно-ма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Численное решение уравнений с помощью подбора параметра.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</w:t>
      </w:r>
      <w:r w:rsidRPr="004C28CB">
        <w:rPr>
          <w:rFonts w:ascii="Times New Roman" w:hAnsi="Times New Roman"/>
          <w:color w:val="000000"/>
          <w:sz w:val="28"/>
          <w:lang w:val="ru-RU"/>
        </w:rPr>
        <w:t>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Многотабл</w:t>
      </w:r>
      <w:r w:rsidRPr="004C28CB">
        <w:rPr>
          <w:rFonts w:ascii="Times New Roman" w:hAnsi="Times New Roman"/>
          <w:color w:val="000000"/>
          <w:sz w:val="28"/>
          <w:lang w:val="ru-RU"/>
        </w:rPr>
        <w:t>ичные базы данных. Типы связей между таблицами. Запросы к многотабличным базам данных.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</w:t>
      </w:r>
      <w:r w:rsidRPr="004C28CB">
        <w:rPr>
          <w:rFonts w:ascii="Times New Roman" w:hAnsi="Times New Roman"/>
          <w:color w:val="000000"/>
          <w:sz w:val="28"/>
          <w:lang w:val="ru-RU"/>
        </w:rPr>
        <w:t>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 систем.</w:t>
      </w:r>
    </w:p>
    <w:p w:rsidR="006765F2" w:rsidRPr="004C28CB" w:rsidRDefault="006765F2">
      <w:pPr>
        <w:rPr>
          <w:lang w:val="ru-RU"/>
        </w:rPr>
        <w:sectPr w:rsidR="006765F2" w:rsidRPr="004C28CB">
          <w:pgSz w:w="11906" w:h="16383"/>
          <w:pgMar w:top="1134" w:right="850" w:bottom="1134" w:left="1701" w:header="720" w:footer="720" w:gutter="0"/>
          <w:cols w:space="720"/>
        </w:sectPr>
      </w:pPr>
    </w:p>
    <w:p w:rsidR="006765F2" w:rsidRPr="004C28CB" w:rsidRDefault="000F74DB">
      <w:pPr>
        <w:spacing w:after="0" w:line="264" w:lineRule="auto"/>
        <w:ind w:left="120"/>
        <w:jc w:val="both"/>
        <w:rPr>
          <w:lang w:val="ru-RU"/>
        </w:rPr>
      </w:pPr>
      <w:bookmarkStart w:id="6" w:name="block-28579442"/>
      <w:bookmarkEnd w:id="4"/>
      <w:r w:rsidRPr="004C28C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:rsidR="006765F2" w:rsidRPr="004C28CB" w:rsidRDefault="006765F2">
      <w:pPr>
        <w:spacing w:after="0" w:line="264" w:lineRule="auto"/>
        <w:ind w:left="120"/>
        <w:jc w:val="both"/>
        <w:rPr>
          <w:lang w:val="ru-RU"/>
        </w:rPr>
      </w:pPr>
    </w:p>
    <w:p w:rsidR="006765F2" w:rsidRPr="004C28CB" w:rsidRDefault="000F74DB">
      <w:pPr>
        <w:spacing w:after="0" w:line="264" w:lineRule="auto"/>
        <w:ind w:left="12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765F2" w:rsidRPr="004C28CB" w:rsidRDefault="006765F2">
      <w:pPr>
        <w:spacing w:after="0" w:line="264" w:lineRule="auto"/>
        <w:ind w:left="120"/>
        <w:jc w:val="both"/>
        <w:rPr>
          <w:lang w:val="ru-RU"/>
        </w:rPr>
      </w:pP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Личностные результаты отражают готовность и способность обучающихся руководствоваться сформированной вну</w:t>
      </w:r>
      <w:r w:rsidRPr="004C28CB">
        <w:rPr>
          <w:rFonts w:ascii="Times New Roman" w:hAnsi="Times New Roman"/>
          <w:color w:val="000000"/>
          <w:sz w:val="28"/>
          <w:lang w:val="ru-RU"/>
        </w:rPr>
        <w:t>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</w:t>
      </w:r>
      <w:r w:rsidRPr="004C28CB">
        <w:rPr>
          <w:rFonts w:ascii="Times New Roman" w:hAnsi="Times New Roman"/>
          <w:color w:val="000000"/>
          <w:sz w:val="28"/>
          <w:lang w:val="ru-RU"/>
        </w:rPr>
        <w:t>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</w:t>
      </w:r>
      <w:r w:rsidRPr="004C28CB">
        <w:rPr>
          <w:rFonts w:ascii="Times New Roman" w:hAnsi="Times New Roman"/>
          <w:color w:val="000000"/>
          <w:sz w:val="28"/>
          <w:lang w:val="ru-RU"/>
        </w:rPr>
        <w:t>ациональным признакам в виртуальном пространстве;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3) д</w:t>
      </w:r>
      <w:r w:rsidRPr="004C28CB">
        <w:rPr>
          <w:rFonts w:ascii="Times New Roman" w:hAnsi="Times New Roman"/>
          <w:b/>
          <w:color w:val="000000"/>
          <w:sz w:val="28"/>
          <w:lang w:val="ru-RU"/>
        </w:rPr>
        <w:t>уховно-нравственного воспитания: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4) эстетиче</w:t>
      </w:r>
      <w:r w:rsidRPr="004C28CB">
        <w:rPr>
          <w:rFonts w:ascii="Times New Roman" w:hAnsi="Times New Roman"/>
          <w:b/>
          <w:color w:val="000000"/>
          <w:sz w:val="28"/>
          <w:lang w:val="ru-RU"/>
        </w:rPr>
        <w:t>ского воспитания: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сформиров</w:t>
      </w:r>
      <w:r w:rsidRPr="004C28CB">
        <w:rPr>
          <w:rFonts w:ascii="Times New Roman" w:hAnsi="Times New Roman"/>
          <w:color w:val="000000"/>
          <w:sz w:val="28"/>
          <w:lang w:val="ru-RU"/>
        </w:rPr>
        <w:t>анность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здоровью, в том числе и за счёт </w:t>
      </w:r>
      <w:r w:rsidRPr="004C28CB">
        <w:rPr>
          <w:rFonts w:ascii="Times New Roman" w:hAnsi="Times New Roman"/>
          <w:color w:val="000000"/>
          <w:sz w:val="28"/>
          <w:lang w:val="ru-RU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</w:t>
      </w:r>
      <w:r w:rsidRPr="004C28CB">
        <w:rPr>
          <w:rFonts w:ascii="Times New Roman" w:hAnsi="Times New Roman"/>
          <w:color w:val="000000"/>
          <w:sz w:val="28"/>
          <w:lang w:val="ru-RU"/>
        </w:rPr>
        <w:t>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</w:t>
      </w:r>
      <w:r w:rsidRPr="004C28CB">
        <w:rPr>
          <w:rFonts w:ascii="Times New Roman" w:hAnsi="Times New Roman"/>
          <w:color w:val="000000"/>
          <w:sz w:val="28"/>
          <w:lang w:val="ru-RU"/>
        </w:rPr>
        <w:t>нию на протяжении всей жизни;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сформированнос</w:t>
      </w:r>
      <w:r w:rsidRPr="004C28CB">
        <w:rPr>
          <w:rFonts w:ascii="Times New Roman" w:hAnsi="Times New Roman"/>
          <w:color w:val="000000"/>
          <w:sz w:val="28"/>
          <w:lang w:val="ru-RU"/>
        </w:rPr>
        <w:t>ть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</w:t>
      </w:r>
      <w:r w:rsidRPr="004C28CB">
        <w:rPr>
          <w:rFonts w:ascii="Times New Roman" w:hAnsi="Times New Roman"/>
          <w:color w:val="000000"/>
          <w:sz w:val="28"/>
          <w:lang w:val="ru-RU"/>
        </w:rPr>
        <w:t>цифровой трансформации многих сфер жизни современного общества;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про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граммы по информатике у обучающихся совершенствуется эмоциональный интеллект, предполагающий </w:t>
      </w: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>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</w:t>
      </w:r>
      <w:r w:rsidRPr="004C28CB">
        <w:rPr>
          <w:rFonts w:ascii="Times New Roman" w:hAnsi="Times New Roman"/>
          <w:color w:val="000000"/>
          <w:sz w:val="28"/>
          <w:lang w:val="ru-RU"/>
        </w:rPr>
        <w:t>ениям и проявлять гибкость, быть открытым новому;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</w:t>
      </w:r>
      <w:r w:rsidRPr="004C28CB">
        <w:rPr>
          <w:rFonts w:ascii="Times New Roman" w:hAnsi="Times New Roman"/>
          <w:color w:val="000000"/>
          <w:sz w:val="28"/>
          <w:lang w:val="ru-RU"/>
        </w:rPr>
        <w:t>тояние других, учитывать его при осуществлении коммуникации, способность к сочувствию и сопереживанию;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6765F2" w:rsidRPr="004C28CB" w:rsidRDefault="006765F2">
      <w:pPr>
        <w:spacing w:after="0" w:line="264" w:lineRule="auto"/>
        <w:ind w:left="120"/>
        <w:jc w:val="both"/>
        <w:rPr>
          <w:lang w:val="ru-RU"/>
        </w:rPr>
      </w:pPr>
    </w:p>
    <w:p w:rsidR="006765F2" w:rsidRPr="004C28CB" w:rsidRDefault="000F74DB">
      <w:pPr>
        <w:spacing w:after="0" w:line="264" w:lineRule="auto"/>
        <w:ind w:left="12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МЕТАПРЕДМЕТНЫЕ Р</w:t>
      </w:r>
      <w:r w:rsidRPr="004C28CB">
        <w:rPr>
          <w:rFonts w:ascii="Times New Roman" w:hAnsi="Times New Roman"/>
          <w:b/>
          <w:color w:val="000000"/>
          <w:sz w:val="28"/>
          <w:lang w:val="ru-RU"/>
        </w:rPr>
        <w:t>ЕЗУЛЬТАТЫ</w:t>
      </w:r>
    </w:p>
    <w:p w:rsidR="006765F2" w:rsidRPr="004C28CB" w:rsidRDefault="006765F2">
      <w:pPr>
        <w:spacing w:after="0" w:line="264" w:lineRule="auto"/>
        <w:ind w:left="120"/>
        <w:jc w:val="both"/>
        <w:rPr>
          <w:lang w:val="ru-RU"/>
        </w:rPr>
      </w:pP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результаты, отражённые в универсальных учебных действиях, а именно: познавательные универсальные учебные действия, коммуника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тивные универсальные учебные действия, регулятивные универсальные учебные действия, совместная деятельность. </w:t>
      </w:r>
    </w:p>
    <w:p w:rsidR="006765F2" w:rsidRPr="004C28CB" w:rsidRDefault="006765F2">
      <w:pPr>
        <w:spacing w:after="0" w:line="264" w:lineRule="auto"/>
        <w:ind w:left="120"/>
        <w:jc w:val="both"/>
        <w:rPr>
          <w:lang w:val="ru-RU"/>
        </w:rPr>
      </w:pPr>
    </w:p>
    <w:p w:rsidR="006765F2" w:rsidRPr="004C28CB" w:rsidRDefault="000F74DB">
      <w:pPr>
        <w:spacing w:after="0" w:line="264" w:lineRule="auto"/>
        <w:ind w:left="12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765F2" w:rsidRPr="004C28CB" w:rsidRDefault="006765F2">
      <w:pPr>
        <w:spacing w:after="0" w:line="264" w:lineRule="auto"/>
        <w:ind w:left="120"/>
        <w:jc w:val="both"/>
        <w:rPr>
          <w:lang w:val="ru-RU"/>
        </w:rPr>
      </w:pP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проблему, рассматри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вать её всесторонне;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 в условиях реального, виртуального и комбинированного взаимодействия;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овладеть видами деятельности п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</w:t>
      </w:r>
      <w:r w:rsidRPr="004C28CB">
        <w:rPr>
          <w:rFonts w:ascii="Times New Roman" w:hAnsi="Times New Roman"/>
          <w:color w:val="000000"/>
          <w:sz w:val="28"/>
          <w:lang w:val="ru-RU"/>
        </w:rPr>
        <w:t>одами;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</w:t>
      </w:r>
      <w:r w:rsidRPr="004C28CB">
        <w:rPr>
          <w:rFonts w:ascii="Times New Roman" w:hAnsi="Times New Roman"/>
          <w:color w:val="000000"/>
          <w:sz w:val="28"/>
          <w:lang w:val="ru-RU"/>
        </w:rPr>
        <w:t>адавать параметры и критерии решения;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осуществлять цел</w:t>
      </w:r>
      <w:r w:rsidRPr="004C28CB">
        <w:rPr>
          <w:rFonts w:ascii="Times New Roman" w:hAnsi="Times New Roman"/>
          <w:color w:val="000000"/>
          <w:sz w:val="28"/>
          <w:lang w:val="ru-RU"/>
        </w:rPr>
        <w:t>енаправленный поиск переноса средств и способов действия в профессиональную среду;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переносить знания в познавательную и практическую области жизнедеятельности;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интегрировать знания из разных предметных областей;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</w:t>
      </w:r>
      <w:r w:rsidRPr="004C28CB">
        <w:rPr>
          <w:rFonts w:ascii="Times New Roman" w:hAnsi="Times New Roman"/>
          <w:color w:val="000000"/>
          <w:sz w:val="28"/>
          <w:lang w:val="ru-RU"/>
        </w:rPr>
        <w:t>ые подходы и решения, ставить проблемы и задачи, допускающие альтернативные решения.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</w:t>
      </w:r>
      <w:r w:rsidRPr="004C28CB">
        <w:rPr>
          <w:rFonts w:ascii="Times New Roman" w:hAnsi="Times New Roman"/>
          <w:color w:val="000000"/>
          <w:sz w:val="28"/>
          <w:lang w:val="ru-RU"/>
        </w:rPr>
        <w:t>ации различных видов и форм представления;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оценивать достоверность, легитимность информации, её соответствие п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равовым и морально-этическим нормам;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</w:t>
      </w:r>
      <w:r w:rsidRPr="004C28CB">
        <w:rPr>
          <w:rFonts w:ascii="Times New Roman" w:hAnsi="Times New Roman"/>
          <w:color w:val="000000"/>
          <w:sz w:val="28"/>
          <w:lang w:val="ru-RU"/>
        </w:rPr>
        <w:t>равовых и этических норм, норм информационной безопасности;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6765F2" w:rsidRPr="004C28CB" w:rsidRDefault="006765F2">
      <w:pPr>
        <w:spacing w:after="0" w:line="264" w:lineRule="auto"/>
        <w:ind w:left="120"/>
        <w:jc w:val="both"/>
        <w:rPr>
          <w:lang w:val="ru-RU"/>
        </w:rPr>
      </w:pPr>
    </w:p>
    <w:p w:rsidR="006765F2" w:rsidRPr="004C28CB" w:rsidRDefault="000F74DB">
      <w:pPr>
        <w:spacing w:after="0" w:line="264" w:lineRule="auto"/>
        <w:ind w:left="12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6765F2" w:rsidRPr="004C28CB" w:rsidRDefault="006765F2">
      <w:pPr>
        <w:spacing w:after="0" w:line="264" w:lineRule="auto"/>
        <w:ind w:left="120"/>
        <w:jc w:val="both"/>
        <w:rPr>
          <w:lang w:val="ru-RU"/>
        </w:rPr>
      </w:pP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осуществлять коммуникации во всех сферах </w:t>
      </w:r>
      <w:r w:rsidRPr="004C28CB">
        <w:rPr>
          <w:rFonts w:ascii="Times New Roman" w:hAnsi="Times New Roman"/>
          <w:color w:val="000000"/>
          <w:sz w:val="28"/>
          <w:lang w:val="ru-RU"/>
        </w:rPr>
        <w:t>жизни;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lastRenderedPageBreak/>
        <w:t>владеть различными способами общения и взаимодействия, аргументированно вести диалог;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развёрну</w:t>
      </w:r>
      <w:r w:rsidRPr="004C28CB">
        <w:rPr>
          <w:rFonts w:ascii="Times New Roman" w:hAnsi="Times New Roman"/>
          <w:color w:val="000000"/>
          <w:sz w:val="28"/>
          <w:lang w:val="ru-RU"/>
        </w:rPr>
        <w:t>то и логично излагать свою точку зрения.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</w:t>
      </w:r>
      <w:proofErr w:type="gramStart"/>
      <w:r w:rsidRPr="004C28CB">
        <w:rPr>
          <w:rFonts w:ascii="Times New Roman" w:hAnsi="Times New Roman"/>
          <w:color w:val="000000"/>
          <w:sz w:val="28"/>
          <w:lang w:val="ru-RU"/>
        </w:rPr>
        <w:t>методы совместных действий с учётом общих интересов</w:t>
      </w:r>
      <w:proofErr w:type="gram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и возможностей каждого члена коллектива;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пр</w:t>
      </w:r>
      <w:r w:rsidRPr="004C28CB">
        <w:rPr>
          <w:rFonts w:ascii="Times New Roman" w:hAnsi="Times New Roman"/>
          <w:color w:val="000000"/>
          <w:sz w:val="28"/>
          <w:lang w:val="ru-RU"/>
        </w:rPr>
        <w:t>инимать цели совместной деятельности, организовывать и координировать действия по её достижению: составлять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</w:t>
      </w:r>
      <w:r w:rsidRPr="004C28CB">
        <w:rPr>
          <w:rFonts w:ascii="Times New Roman" w:hAnsi="Times New Roman"/>
          <w:color w:val="000000"/>
          <w:sz w:val="28"/>
          <w:lang w:val="ru-RU"/>
        </w:rPr>
        <w:t>тника команды в общий результат по разработанным критериям;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осуществлять позитивное стратегическое поведение в различных ситуациях, проявлять творчество и </w:t>
      </w:r>
      <w:r w:rsidRPr="004C28CB">
        <w:rPr>
          <w:rFonts w:ascii="Times New Roman" w:hAnsi="Times New Roman"/>
          <w:color w:val="000000"/>
          <w:sz w:val="28"/>
          <w:lang w:val="ru-RU"/>
        </w:rPr>
        <w:t>воображение, быть инициативным.</w:t>
      </w:r>
    </w:p>
    <w:p w:rsidR="006765F2" w:rsidRPr="004C28CB" w:rsidRDefault="006765F2">
      <w:pPr>
        <w:spacing w:after="0" w:line="264" w:lineRule="auto"/>
        <w:ind w:left="120"/>
        <w:jc w:val="both"/>
        <w:rPr>
          <w:lang w:val="ru-RU"/>
        </w:rPr>
      </w:pPr>
    </w:p>
    <w:p w:rsidR="006765F2" w:rsidRPr="004C28CB" w:rsidRDefault="000F74DB">
      <w:pPr>
        <w:spacing w:after="0" w:line="264" w:lineRule="auto"/>
        <w:ind w:left="12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765F2" w:rsidRPr="004C28CB" w:rsidRDefault="006765F2">
      <w:pPr>
        <w:spacing w:after="0" w:line="264" w:lineRule="auto"/>
        <w:ind w:left="120"/>
        <w:jc w:val="both"/>
        <w:rPr>
          <w:lang w:val="ru-RU"/>
        </w:rPr>
      </w:pP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</w:t>
      </w:r>
      <w:r w:rsidRPr="004C28CB">
        <w:rPr>
          <w:rFonts w:ascii="Times New Roman" w:hAnsi="Times New Roman"/>
          <w:color w:val="000000"/>
          <w:sz w:val="28"/>
          <w:lang w:val="ru-RU"/>
        </w:rPr>
        <w:t>ных ситуациях;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делать осознанный выбор, ар</w:t>
      </w:r>
      <w:r w:rsidRPr="004C28CB">
        <w:rPr>
          <w:rFonts w:ascii="Times New Roman" w:hAnsi="Times New Roman"/>
          <w:color w:val="000000"/>
          <w:sz w:val="28"/>
          <w:lang w:val="ru-RU"/>
        </w:rPr>
        <w:t>гументировать его, брать ответственность за решение;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давать оц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енку новым ситуациям, вносить коррективы в деятельность, оценивать соответствие результатов целям;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4C28CB">
        <w:rPr>
          <w:rFonts w:ascii="Times New Roman" w:hAnsi="Times New Roman"/>
          <w:color w:val="000000"/>
          <w:sz w:val="28"/>
          <w:lang w:val="ru-RU"/>
        </w:rPr>
        <w:lastRenderedPageBreak/>
        <w:t>оснований; использовать приёмы рефле</w:t>
      </w:r>
      <w:r w:rsidRPr="004C28CB">
        <w:rPr>
          <w:rFonts w:ascii="Times New Roman" w:hAnsi="Times New Roman"/>
          <w:color w:val="000000"/>
          <w:sz w:val="28"/>
          <w:lang w:val="ru-RU"/>
        </w:rPr>
        <w:t>ксии для оценки ситуации, выбора верного решения;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принимать себя, понимая свои недостатки </w:t>
      </w:r>
      <w:r w:rsidRPr="004C28CB">
        <w:rPr>
          <w:rFonts w:ascii="Times New Roman" w:hAnsi="Times New Roman"/>
          <w:color w:val="000000"/>
          <w:sz w:val="28"/>
          <w:lang w:val="ru-RU"/>
        </w:rPr>
        <w:t>и достоинства;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6765F2" w:rsidRPr="004C28CB" w:rsidRDefault="006765F2">
      <w:pPr>
        <w:spacing w:after="0" w:line="264" w:lineRule="auto"/>
        <w:ind w:left="120"/>
        <w:jc w:val="both"/>
        <w:rPr>
          <w:lang w:val="ru-RU"/>
        </w:rPr>
      </w:pPr>
    </w:p>
    <w:p w:rsidR="006765F2" w:rsidRPr="004C28CB" w:rsidRDefault="000F74DB">
      <w:pPr>
        <w:spacing w:after="0" w:line="264" w:lineRule="auto"/>
        <w:ind w:left="120"/>
        <w:jc w:val="both"/>
        <w:rPr>
          <w:lang w:val="ru-RU"/>
        </w:rPr>
      </w:pPr>
      <w:r w:rsidRPr="004C28C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765F2" w:rsidRPr="004C28CB" w:rsidRDefault="006765F2">
      <w:pPr>
        <w:spacing w:after="0" w:line="264" w:lineRule="auto"/>
        <w:ind w:left="120"/>
        <w:jc w:val="both"/>
        <w:rPr>
          <w:lang w:val="ru-RU"/>
        </w:rPr>
      </w:pP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В процессе изучения курса информ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атики базового уровня </w:t>
      </w:r>
      <w:r w:rsidRPr="004C28CB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</w:t>
      </w:r>
      <w:r w:rsidRPr="004C28CB">
        <w:rPr>
          <w:rFonts w:ascii="Times New Roman" w:hAnsi="Times New Roman"/>
          <w:color w:val="000000"/>
          <w:sz w:val="28"/>
          <w:lang w:val="ru-RU"/>
        </w:rPr>
        <w:t>а», «компоненты системы», «системный эффект», «информационная система», «система управления»;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</w:t>
      </w:r>
      <w:r w:rsidRPr="004C28CB">
        <w:rPr>
          <w:rFonts w:ascii="Times New Roman" w:hAnsi="Times New Roman"/>
          <w:color w:val="000000"/>
          <w:sz w:val="28"/>
          <w:lang w:val="ru-RU"/>
        </w:rPr>
        <w:t>риводить примеры источников их получения и направления использования;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 владение навыками работы с опера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ционными системами, основными видами программного обеспечения для решения учебных задач по выбранной специализации;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</w:t>
      </w:r>
      <w:r w:rsidRPr="004C28CB">
        <w:rPr>
          <w:rFonts w:ascii="Times New Roman" w:hAnsi="Times New Roman"/>
          <w:color w:val="000000"/>
          <w:sz w:val="28"/>
          <w:lang w:val="ru-RU"/>
        </w:rPr>
        <w:t>ых основ использования компьютерных программ, баз данных и материалов, размещённых в сети Интернет;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</w:t>
      </w:r>
      <w:r w:rsidRPr="004C28CB">
        <w:rPr>
          <w:rFonts w:ascii="Times New Roman" w:hAnsi="Times New Roman"/>
          <w:color w:val="000000"/>
          <w:sz w:val="28"/>
          <w:lang w:val="ru-RU"/>
        </w:rPr>
        <w:t>аданных параметрах дискретизации;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lastRenderedPageBreak/>
        <w:t>владение теоретическим аппаратом, позволяющим осуществлять представление заданного натурального числа в различных систе</w:t>
      </w:r>
      <w:r w:rsidRPr="004C28CB">
        <w:rPr>
          <w:rFonts w:ascii="Times New Roman" w:hAnsi="Times New Roman"/>
          <w:color w:val="000000"/>
          <w:sz w:val="28"/>
          <w:lang w:val="ru-RU"/>
        </w:rPr>
        <w:t>мах счисления, выполнять преобразования логических выражений, используя законы алгебры логики;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</w:t>
      </w:r>
      <w:r w:rsidRPr="004C28CB">
        <w:rPr>
          <w:rFonts w:ascii="Times New Roman" w:hAnsi="Times New Roman"/>
          <w:color w:val="000000"/>
          <w:sz w:val="28"/>
          <w:lang w:val="ru-RU"/>
        </w:rPr>
        <w:t>исов;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4C28CB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наличие представлений о компьютерных сетях и их роли в современном мире, об общих принципах разработки и функционирования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 интернет-приложений;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владение теоретическим аппаратом, </w:t>
      </w:r>
      <w:r w:rsidRPr="004C28CB">
        <w:rPr>
          <w:rFonts w:ascii="Times New Roman" w:hAnsi="Times New Roman"/>
          <w:color w:val="000000"/>
          <w:sz w:val="28"/>
          <w:lang w:val="ru-RU"/>
        </w:rPr>
        <w:t>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умение читать и понимать программы, реализующие несложные алгоритмы обработки числовых и текстовых данных (в том числе масси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вов и символьных строк) на выбранном для изучения универсальном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4C28CB">
        <w:rPr>
          <w:rFonts w:ascii="Times New Roman" w:hAnsi="Times New Roman"/>
          <w:color w:val="000000"/>
          <w:sz w:val="28"/>
          <w:lang w:val="ru-RU"/>
        </w:rPr>
        <w:t>#), анализировать алгоритмы с использованием таблиц трассировки, определять без использования компьютера результаты выполне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ния несложных программ, включающих циклы, </w:t>
      </w:r>
      <w:proofErr w:type="spellStart"/>
      <w:r w:rsidRPr="004C28CB">
        <w:rPr>
          <w:rFonts w:ascii="Times New Roman" w:hAnsi="Times New Roman"/>
          <w:color w:val="000000"/>
          <w:sz w:val="28"/>
          <w:lang w:val="ru-RU"/>
        </w:rPr>
        <w:t>ветвленияи</w:t>
      </w:r>
      <w:proofErr w:type="spellEnd"/>
      <w:r w:rsidRPr="004C28CB">
        <w:rPr>
          <w:rFonts w:ascii="Times New Roman" w:hAnsi="Times New Roman"/>
          <w:color w:val="000000"/>
          <w:sz w:val="28"/>
          <w:lang w:val="ru-RU"/>
        </w:rPr>
        <w:t xml:space="preserve">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 xml:space="preserve">умение реализовывать 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на выбранном для изучения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4C28CB">
        <w:rPr>
          <w:rFonts w:ascii="Times New Roman" w:hAnsi="Times New Roman"/>
          <w:color w:val="000000"/>
          <w:sz w:val="28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</w:t>
      </w:r>
      <w:r w:rsidRPr="004C28CB">
        <w:rPr>
          <w:rFonts w:ascii="Times New Roman" w:hAnsi="Times New Roman"/>
          <w:color w:val="000000"/>
          <w:sz w:val="28"/>
          <w:lang w:val="ru-RU"/>
        </w:rPr>
        <w:t>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</w:t>
      </w:r>
      <w:r w:rsidRPr="004C28CB">
        <w:rPr>
          <w:rFonts w:ascii="Times New Roman" w:hAnsi="Times New Roman"/>
          <w:color w:val="000000"/>
          <w:sz w:val="28"/>
          <w:lang w:val="ru-RU"/>
        </w:rPr>
        <w:t>имального элементов, количества элементов, удовлетворяющих заданному условию), сортировку элементов массива;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</w:t>
      </w:r>
      <w:r w:rsidRPr="004C28CB">
        <w:rPr>
          <w:rFonts w:ascii="Times New Roman" w:hAnsi="Times New Roman"/>
          <w:color w:val="000000"/>
          <w:sz w:val="28"/>
          <w:lang w:val="ru-RU"/>
        </w:rPr>
        <w:t xml:space="preserve">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</w:t>
      </w:r>
      <w:r w:rsidRPr="004C28CB">
        <w:rPr>
          <w:rFonts w:ascii="Times New Roman" w:hAnsi="Times New Roman"/>
          <w:color w:val="000000"/>
          <w:sz w:val="28"/>
          <w:lang w:val="ru-RU"/>
        </w:rPr>
        <w:t>значений, решение уравнений);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</w:t>
      </w:r>
      <w:r w:rsidRPr="004C28CB">
        <w:rPr>
          <w:rFonts w:ascii="Times New Roman" w:hAnsi="Times New Roman"/>
          <w:color w:val="000000"/>
          <w:sz w:val="28"/>
          <w:lang w:val="ru-RU"/>
        </w:rPr>
        <w:t>му объекту или процессу, представлять результаты моделирования в наглядном виде;</w:t>
      </w:r>
    </w:p>
    <w:p w:rsidR="006765F2" w:rsidRPr="004C28CB" w:rsidRDefault="000F74DB">
      <w:pPr>
        <w:spacing w:after="0" w:line="264" w:lineRule="auto"/>
        <w:ind w:firstLine="600"/>
        <w:jc w:val="both"/>
        <w:rPr>
          <w:lang w:val="ru-RU"/>
        </w:rPr>
      </w:pPr>
      <w:r w:rsidRPr="004C28CB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</w:t>
      </w:r>
      <w:r w:rsidRPr="004C28CB">
        <w:rPr>
          <w:rFonts w:ascii="Times New Roman" w:hAnsi="Times New Roman"/>
          <w:color w:val="000000"/>
          <w:sz w:val="28"/>
          <w:lang w:val="ru-RU"/>
        </w:rPr>
        <w:t>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6765F2" w:rsidRPr="004C28CB" w:rsidRDefault="006765F2">
      <w:pPr>
        <w:rPr>
          <w:lang w:val="ru-RU"/>
        </w:rPr>
        <w:sectPr w:rsidR="006765F2" w:rsidRPr="004C28CB">
          <w:pgSz w:w="11906" w:h="16383"/>
          <w:pgMar w:top="1134" w:right="850" w:bottom="1134" w:left="1701" w:header="720" w:footer="720" w:gutter="0"/>
          <w:cols w:space="720"/>
        </w:sectPr>
      </w:pPr>
    </w:p>
    <w:p w:rsidR="006765F2" w:rsidRDefault="000F74DB">
      <w:pPr>
        <w:spacing w:after="0"/>
        <w:ind w:left="120"/>
      </w:pPr>
      <w:bookmarkStart w:id="7" w:name="block-28579440"/>
      <w:bookmarkEnd w:id="6"/>
      <w:r w:rsidRPr="004C28C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>ТЕМАТИЧЕСКОЕ ПЛАНИРОВА</w:t>
      </w:r>
      <w:r>
        <w:rPr>
          <w:rFonts w:ascii="Times New Roman" w:hAnsi="Times New Roman"/>
          <w:b/>
          <w:color w:val="000000"/>
          <w:sz w:val="28"/>
        </w:rPr>
        <w:t xml:space="preserve">НИЕ </w:t>
      </w:r>
    </w:p>
    <w:p w:rsidR="006765F2" w:rsidRDefault="000F74D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6765F2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65F2" w:rsidRDefault="006765F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5F2" w:rsidRDefault="006765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5F2" w:rsidRDefault="006765F2">
            <w:pPr>
              <w:spacing w:after="0"/>
              <w:ind w:left="135"/>
            </w:pPr>
          </w:p>
        </w:tc>
      </w:tr>
      <w:tr w:rsidR="006765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5F2" w:rsidRDefault="00676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5F2" w:rsidRDefault="006765F2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5F2" w:rsidRDefault="006765F2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5F2" w:rsidRDefault="006765F2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5F2" w:rsidRDefault="006765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5F2" w:rsidRDefault="006765F2"/>
        </w:tc>
      </w:tr>
      <w:tr w:rsidR="00676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6765F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765F2" w:rsidRPr="004C28CB" w:rsidRDefault="000F74DB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Компьютер: аппаратное и </w:t>
            </w: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</w:pPr>
          </w:p>
        </w:tc>
      </w:tr>
      <w:tr w:rsidR="00676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65F2" w:rsidRDefault="006765F2"/>
        </w:tc>
      </w:tr>
      <w:tr w:rsidR="00676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6765F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</w:pPr>
          </w:p>
        </w:tc>
      </w:tr>
      <w:tr w:rsidR="006765F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</w:pPr>
          </w:p>
        </w:tc>
      </w:tr>
      <w:tr w:rsidR="006765F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</w:pPr>
          </w:p>
        </w:tc>
      </w:tr>
      <w:tr w:rsidR="00676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65F2" w:rsidRDefault="006765F2"/>
        </w:tc>
      </w:tr>
      <w:tr w:rsidR="00676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6765F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765F2" w:rsidRPr="004C28CB" w:rsidRDefault="000F74DB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</w:pPr>
          </w:p>
        </w:tc>
      </w:tr>
      <w:tr w:rsidR="00676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65F2" w:rsidRDefault="006765F2"/>
        </w:tc>
      </w:tr>
      <w:tr w:rsidR="00676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65F2" w:rsidRPr="004C28CB" w:rsidRDefault="000F74DB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765F2" w:rsidRDefault="006765F2"/>
        </w:tc>
      </w:tr>
    </w:tbl>
    <w:p w:rsidR="006765F2" w:rsidRDefault="006765F2">
      <w:pPr>
        <w:sectPr w:rsidR="006765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65F2" w:rsidRDefault="000F74D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6765F2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65F2" w:rsidRDefault="006765F2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5F2" w:rsidRDefault="006765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5F2" w:rsidRDefault="006765F2">
            <w:pPr>
              <w:spacing w:after="0"/>
              <w:ind w:left="135"/>
            </w:pPr>
          </w:p>
        </w:tc>
      </w:tr>
      <w:tr w:rsidR="006765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5F2" w:rsidRDefault="00676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5F2" w:rsidRDefault="006765F2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5F2" w:rsidRDefault="006765F2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5F2" w:rsidRDefault="006765F2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65F2" w:rsidRDefault="006765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65F2" w:rsidRDefault="006765F2"/>
        </w:tc>
      </w:tr>
      <w:tr w:rsidR="00676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676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</w:pPr>
          </w:p>
        </w:tc>
      </w:tr>
      <w:tr w:rsidR="00676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</w:pPr>
          </w:p>
        </w:tc>
      </w:tr>
      <w:tr w:rsidR="00676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65F2" w:rsidRDefault="006765F2"/>
        </w:tc>
      </w:tr>
      <w:tr w:rsidR="00676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676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</w:pPr>
          </w:p>
        </w:tc>
      </w:tr>
      <w:tr w:rsidR="00676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65F2" w:rsidRDefault="006765F2"/>
        </w:tc>
      </w:tr>
      <w:tr w:rsidR="00676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676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</w:pPr>
          </w:p>
        </w:tc>
      </w:tr>
      <w:tr w:rsidR="00676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65F2" w:rsidRDefault="006765F2"/>
        </w:tc>
      </w:tr>
      <w:tr w:rsidR="00676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676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</w:pPr>
          </w:p>
        </w:tc>
      </w:tr>
      <w:tr w:rsidR="00676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</w:pPr>
          </w:p>
        </w:tc>
      </w:tr>
      <w:tr w:rsidR="00676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6765F2" w:rsidRDefault="006765F2">
            <w:pPr>
              <w:spacing w:after="0"/>
              <w:ind w:left="135"/>
            </w:pPr>
          </w:p>
        </w:tc>
      </w:tr>
      <w:tr w:rsidR="00676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65F2" w:rsidRDefault="006765F2"/>
        </w:tc>
      </w:tr>
      <w:tr w:rsidR="00676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65F2" w:rsidRPr="004C28CB" w:rsidRDefault="000F74DB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6765F2" w:rsidRDefault="000F7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6765F2" w:rsidRDefault="006765F2"/>
        </w:tc>
      </w:tr>
    </w:tbl>
    <w:p w:rsidR="006765F2" w:rsidRDefault="006765F2">
      <w:pPr>
        <w:sectPr w:rsidR="006765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65F2" w:rsidRDefault="000F74DB">
      <w:pPr>
        <w:spacing w:after="0"/>
        <w:ind w:left="120"/>
      </w:pPr>
      <w:bookmarkStart w:id="8" w:name="block-28579438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765F2" w:rsidRDefault="000F74D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021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4"/>
        <w:gridCol w:w="5760"/>
        <w:gridCol w:w="1245"/>
        <w:gridCol w:w="1841"/>
        <w:gridCol w:w="1910"/>
        <w:gridCol w:w="2221"/>
      </w:tblGrid>
      <w:tr w:rsidR="002928F7" w:rsidTr="002928F7">
        <w:trPr>
          <w:trHeight w:val="144"/>
          <w:tblCellSpacing w:w="20" w:type="nil"/>
        </w:trPr>
        <w:tc>
          <w:tcPr>
            <w:tcW w:w="1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28F7" w:rsidRDefault="002928F7">
            <w:pPr>
              <w:spacing w:after="0"/>
              <w:ind w:left="135"/>
            </w:pPr>
          </w:p>
        </w:tc>
        <w:tc>
          <w:tcPr>
            <w:tcW w:w="57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28F7" w:rsidRDefault="002928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28F7" w:rsidRDefault="002928F7" w:rsidP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28F7" w:rsidRDefault="002928F7"/>
        </w:tc>
        <w:tc>
          <w:tcPr>
            <w:tcW w:w="57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28F7" w:rsidRDefault="002928F7"/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28F7" w:rsidRDefault="002928F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28F7" w:rsidRDefault="002928F7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28F7" w:rsidRDefault="002928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28F7" w:rsidRDefault="002928F7"/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Тенденции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обеспечение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с файлами и папками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прикладным программным обеспечением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процессы. Передача и хранение информации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Системы, компоненты систем и их взаимодействие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перевода чисел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ичной</w:t>
            </w:r>
            <w:proofErr w:type="spellEnd"/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системы счисления в десятичную и обратно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</w:t>
            </w:r>
            <w:proofErr w:type="spellEnd"/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Таблицы истинности логических выражений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Текстовый процессор и его базовые возможности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Коллективная работа с документом. Правила оформления реферата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и преобразование аудиовизуальных объектов.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C04A01" w:rsidTr="002928F7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C04A01" w:rsidRDefault="00C04A01" w:rsidP="00C04A01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60" w:type="dxa"/>
            <w:tcMar>
              <w:top w:w="50" w:type="dxa"/>
              <w:left w:w="100" w:type="dxa"/>
            </w:tcMar>
            <w:vAlign w:val="center"/>
          </w:tcPr>
          <w:p w:rsidR="00C04A01" w:rsidRPr="004C28CB" w:rsidRDefault="00C04A01" w:rsidP="00C04A01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C04A01" w:rsidRDefault="00C04A01" w:rsidP="00C04A01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4A01" w:rsidRDefault="00C04A01" w:rsidP="00C04A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4A01" w:rsidRDefault="00C04A01" w:rsidP="00C04A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04A01" w:rsidRDefault="00C04A01" w:rsidP="00C04A01">
            <w:pPr>
              <w:spacing w:after="0"/>
              <w:ind w:left="135"/>
            </w:pPr>
          </w:p>
        </w:tc>
      </w:tr>
    </w:tbl>
    <w:p w:rsidR="006765F2" w:rsidRDefault="006765F2">
      <w:pPr>
        <w:sectPr w:rsidR="006765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65F2" w:rsidRDefault="000F74D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3999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0"/>
        <w:gridCol w:w="5804"/>
        <w:gridCol w:w="1223"/>
        <w:gridCol w:w="1841"/>
        <w:gridCol w:w="1910"/>
        <w:gridCol w:w="2221"/>
      </w:tblGrid>
      <w:tr w:rsidR="002928F7" w:rsidTr="002928F7">
        <w:trPr>
          <w:trHeight w:val="144"/>
          <w:tblCellSpacing w:w="20" w:type="nil"/>
        </w:trPr>
        <w:tc>
          <w:tcPr>
            <w:tcW w:w="10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28F7" w:rsidRDefault="002928F7">
            <w:pPr>
              <w:spacing w:after="0"/>
              <w:ind w:left="135"/>
            </w:pPr>
          </w:p>
        </w:tc>
        <w:tc>
          <w:tcPr>
            <w:tcW w:w="58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28F7" w:rsidRDefault="002928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28F7" w:rsidRDefault="002928F7"/>
        </w:tc>
        <w:tc>
          <w:tcPr>
            <w:tcW w:w="580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28F7" w:rsidRDefault="002928F7"/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28F7" w:rsidRDefault="002928F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28F7" w:rsidRDefault="002928F7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28F7" w:rsidRDefault="002928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28F7" w:rsidRDefault="002928F7"/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и аппаратные компоненты компьютерных сетей. Сетевые протоколы. Сеть Интернет. Адресация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Веб-сайт. Веб-страница. Взаимодействие браузера с веб-сервером. Динамические страницы. Разработка интернет-приложений (сайтов).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деятельности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Интернета</w:t>
            </w:r>
            <w:proofErr w:type="spellEnd"/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Сетевой этикет. Проблема подлинности полученной информации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Государственные электронные сервисы и услуги.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Техногенные и экономические угрозы, связанные с использованием ИКТ.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Вредоносное программное обеспечение и способы борьбы с ним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Дискретные игры двух игроков с полной информацией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"Информационное моделирование"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Этапы решения задач на компьютере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программирования. Основные конструкции языка программирования.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Циклы с условием. Циклы по переменной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  <w:proofErr w:type="spellEnd"/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данных. Основные задачи анализа данных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решения задач анализа данных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готовой компьютерной моделью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решение уравнений с помощью подбора параметра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реляционные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с готовой базой данных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Перспективы развития компьютерных интеллектуальных систем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>
            <w:pPr>
              <w:spacing w:after="0"/>
              <w:ind w:left="135"/>
            </w:pPr>
          </w:p>
        </w:tc>
      </w:tr>
      <w:tr w:rsidR="002928F7" w:rsidTr="002928F7">
        <w:trPr>
          <w:trHeight w:val="144"/>
          <w:tblCellSpacing w:w="20" w:type="nil"/>
        </w:trPr>
        <w:tc>
          <w:tcPr>
            <w:tcW w:w="1000" w:type="dxa"/>
            <w:tcMar>
              <w:top w:w="50" w:type="dxa"/>
              <w:left w:w="100" w:type="dxa"/>
            </w:tcMar>
            <w:vAlign w:val="center"/>
          </w:tcPr>
          <w:p w:rsidR="002928F7" w:rsidRDefault="002928F7" w:rsidP="002928F7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804" w:type="dxa"/>
            <w:tcMar>
              <w:top w:w="50" w:type="dxa"/>
              <w:left w:w="100" w:type="dxa"/>
            </w:tcMar>
            <w:vAlign w:val="center"/>
          </w:tcPr>
          <w:p w:rsidR="002928F7" w:rsidRPr="004C28CB" w:rsidRDefault="002928F7" w:rsidP="002928F7">
            <w:pPr>
              <w:spacing w:after="0"/>
              <w:ind w:left="135"/>
              <w:rPr>
                <w:lang w:val="ru-RU"/>
              </w:rPr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928F7" w:rsidRDefault="002928F7" w:rsidP="002928F7">
            <w:pPr>
              <w:spacing w:after="0"/>
              <w:ind w:left="135"/>
              <w:jc w:val="center"/>
            </w:pPr>
            <w:r w:rsidRPr="004C28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28F7" w:rsidRDefault="002928F7" w:rsidP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28F7" w:rsidRDefault="002928F7" w:rsidP="00292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928F7" w:rsidRDefault="002928F7" w:rsidP="002928F7">
            <w:pPr>
              <w:spacing w:after="0"/>
              <w:ind w:left="135"/>
            </w:pPr>
          </w:p>
        </w:tc>
      </w:tr>
    </w:tbl>
    <w:p w:rsidR="006765F2" w:rsidRDefault="006765F2">
      <w:pPr>
        <w:sectPr w:rsidR="006765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65F2" w:rsidRDefault="002928F7" w:rsidP="002928F7">
      <w:pPr>
        <w:spacing w:after="0"/>
        <w:ind w:left="120"/>
        <w:sectPr w:rsidR="006765F2">
          <w:pgSz w:w="11906" w:h="16383"/>
          <w:pgMar w:top="1134" w:right="850" w:bottom="1134" w:left="1701" w:header="720" w:footer="720" w:gutter="0"/>
          <w:cols w:space="720"/>
        </w:sectPr>
      </w:pPr>
      <w:bookmarkStart w:id="9" w:name="block-28579441"/>
      <w:bookmarkEnd w:id="8"/>
      <w:r>
        <w:lastRenderedPageBreak/>
        <w:t xml:space="preserve"> </w:t>
      </w:r>
    </w:p>
    <w:bookmarkEnd w:id="9"/>
    <w:p w:rsidR="00000000" w:rsidRDefault="000F74DB"/>
    <w:sectPr w:rsidR="0000000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5F2"/>
    <w:rsid w:val="000F74DB"/>
    <w:rsid w:val="002928F7"/>
    <w:rsid w:val="004C28CB"/>
    <w:rsid w:val="006765F2"/>
    <w:rsid w:val="00C04A01"/>
    <w:rsid w:val="00F27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1A927"/>
  <w15:docId w15:val="{C80B037C-7852-4678-8952-3E0F4AA05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5667</Words>
  <Characters>32307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2023-10-20T21:33:00Z</dcterms:created>
  <dcterms:modified xsi:type="dcterms:W3CDTF">2023-10-20T21:33:00Z</dcterms:modified>
</cp:coreProperties>
</file>